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A7" w:rsidRDefault="002707A7" w:rsidP="002707A7">
      <w:pPr>
        <w:spacing w:after="0" w:line="240" w:lineRule="auto"/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</w:pP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t>Стоимость чистых активов</w:t>
      </w: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br/>
      </w:r>
    </w:p>
    <w:p w:rsidR="002707A7" w:rsidRDefault="002707A7" w:rsidP="002707A7">
      <w:pPr>
        <w:spacing w:after="0" w:line="240" w:lineRule="auto"/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</w:pP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Сообщение №</w:t>
      </w:r>
      <w:r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 xml:space="preserve"> 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 xml:space="preserve">05092041 от 29.07.2020 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br/>
      </w:r>
    </w:p>
    <w:p w:rsidR="002707A7" w:rsidRDefault="002707A7" w:rsidP="002707A7">
      <w:pPr>
        <w:spacing w:after="0" w:line="240" w:lineRule="auto"/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</w:pP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t>ПУБЛИКАТОР</w:t>
      </w: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br/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АО "ЭНЕРГИЯ"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br/>
        <w:t>ИНН: 4821000142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br/>
        <w:t>ОГРН: 1024800789408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br/>
      </w:r>
    </w:p>
    <w:p w:rsidR="002707A7" w:rsidRDefault="002707A7" w:rsidP="002707A7">
      <w:pPr>
        <w:spacing w:after="0" w:line="240" w:lineRule="auto"/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</w:pPr>
    </w:p>
    <w:p w:rsidR="002707A7" w:rsidRPr="002707A7" w:rsidRDefault="002707A7" w:rsidP="002707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t>СООБЩЕНИЕ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70"/>
        <w:gridCol w:w="3120"/>
        <w:gridCol w:w="3135"/>
      </w:tblGrid>
      <w:tr w:rsidR="002707A7" w:rsidRPr="002707A7" w:rsidTr="002707A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jc w:val="center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 xml:space="preserve">Стоимость чистых активов, </w:t>
            </w:r>
            <w:proofErr w:type="spellStart"/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2707A7" w:rsidRPr="002707A7" w:rsidRDefault="002707A7" w:rsidP="002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jc w:val="center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>Дата расчета</w:t>
            </w:r>
          </w:p>
          <w:p w:rsidR="002707A7" w:rsidRPr="002707A7" w:rsidRDefault="002707A7" w:rsidP="002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jc w:val="center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>Отчетная дата</w:t>
            </w:r>
          </w:p>
          <w:p w:rsidR="002707A7" w:rsidRPr="002707A7" w:rsidRDefault="002707A7" w:rsidP="0027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7A7" w:rsidRPr="002707A7" w:rsidTr="002707A7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 xml:space="preserve">1 345 473 504,36 </w:t>
            </w:r>
          </w:p>
          <w:p w:rsidR="002707A7" w:rsidRPr="002707A7" w:rsidRDefault="002707A7" w:rsidP="002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 xml:space="preserve">29.07.2020 </w:t>
            </w:r>
          </w:p>
          <w:p w:rsidR="002707A7" w:rsidRPr="002707A7" w:rsidRDefault="002707A7" w:rsidP="002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A7" w:rsidRDefault="002707A7" w:rsidP="002707A7">
            <w:pPr>
              <w:spacing w:after="0" w:line="240" w:lineRule="auto"/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</w:pPr>
            <w:r w:rsidRPr="002707A7">
              <w:rPr>
                <w:rFonts w:ascii="MuseoSansCyrl-300-Identity-H" w:eastAsia="Times New Roman" w:hAnsi="MuseoSansCyrl-300-Identity-H" w:cs="Times New Roman"/>
                <w:sz w:val="28"/>
                <w:szCs w:val="28"/>
                <w:lang w:eastAsia="ru-RU"/>
              </w:rPr>
              <w:t>30.06.2020</w:t>
            </w:r>
          </w:p>
          <w:p w:rsidR="002707A7" w:rsidRPr="002707A7" w:rsidRDefault="002707A7" w:rsidP="0027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7A7" w:rsidRDefault="002707A7">
      <w:pPr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</w:pPr>
    </w:p>
    <w:p w:rsidR="002707A7" w:rsidRPr="002707A7" w:rsidRDefault="002707A7">
      <w:pPr>
        <w:rPr>
          <w:sz w:val="28"/>
          <w:szCs w:val="28"/>
        </w:rPr>
      </w:pP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t>Текст сообщения</w:t>
      </w:r>
      <w:r w:rsidRPr="002707A7">
        <w:rPr>
          <w:rFonts w:ascii="MuseoSansCyrl-700-Identity-H" w:eastAsia="Times New Roman" w:hAnsi="MuseoSansCyrl-700-Identity-H" w:cs="Times New Roman"/>
          <w:b/>
          <w:bCs/>
          <w:sz w:val="28"/>
          <w:szCs w:val="28"/>
          <w:lang w:eastAsia="ru-RU"/>
        </w:rPr>
        <w:br/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Стоимость чистых активов Акционерного общества "Энергия" по состоянию на 30.06.2020 года составляет 1</w:t>
      </w:r>
      <w:r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 xml:space="preserve"> 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345 473 504,36</w:t>
      </w:r>
      <w:r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 xml:space="preserve"> 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(Один миллиард триста сорок пять миллионов четыреста семьдесят три тысячи пятьсот</w:t>
      </w:r>
      <w:r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 xml:space="preserve"> </w:t>
      </w:r>
      <w:r w:rsidRPr="002707A7">
        <w:rPr>
          <w:rFonts w:ascii="MuseoSansCyrl-300-Identity-H" w:eastAsia="Times New Roman" w:hAnsi="MuseoSansCyrl-300-Identity-H" w:cs="Times New Roman"/>
          <w:sz w:val="28"/>
          <w:szCs w:val="28"/>
          <w:lang w:eastAsia="ru-RU"/>
        </w:rPr>
        <w:t>четыре) рубля 36 копеек.</w:t>
      </w:r>
    </w:p>
    <w:sectPr w:rsidR="002707A7" w:rsidRPr="002707A7" w:rsidSect="002707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useoSansCyrl-700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Cyrl-300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A7"/>
    <w:rsid w:val="002707A7"/>
    <w:rsid w:val="0030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D"/>
  </w:style>
  <w:style w:type="paragraph" w:styleId="2">
    <w:name w:val="heading 2"/>
    <w:basedOn w:val="a"/>
    <w:link w:val="20"/>
    <w:uiPriority w:val="9"/>
    <w:qFormat/>
    <w:rsid w:val="00270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title">
    <w:name w:val="td_title"/>
    <w:basedOn w:val="a0"/>
    <w:rsid w:val="002707A7"/>
  </w:style>
  <w:style w:type="character" w:customStyle="1" w:styleId="fontstyle01">
    <w:name w:val="fontstyle01"/>
    <w:basedOn w:val="a0"/>
    <w:rsid w:val="002707A7"/>
    <w:rPr>
      <w:rFonts w:ascii="MuseoSansCyrl-700-Identity-H" w:hAnsi="MuseoSansCyrl-700-Identity-H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07A7"/>
    <w:rPr>
      <w:rFonts w:ascii="MuseoSansCyrl-300-Identity-H" w:hAnsi="MuseoSansCyrl-300-Identity-H" w:hint="default"/>
      <w:b w:val="0"/>
      <w:bCs w:val="0"/>
      <w:i w:val="0"/>
      <w:iCs w:val="0"/>
      <w:color w:val="78787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428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15" w:color="E9E9E9"/>
            <w:right w:val="single" w:sz="6" w:space="11" w:color="E9E9E9"/>
          </w:divBdr>
          <w:divsChild>
            <w:div w:id="702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9E9E9"/>
                <w:right w:val="none" w:sz="0" w:space="0" w:color="auto"/>
              </w:divBdr>
            </w:div>
            <w:div w:id="999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315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15" w:color="E9E9E9"/>
            <w:right w:val="single" w:sz="6" w:space="11" w:color="E9E9E9"/>
          </w:divBdr>
          <w:divsChild>
            <w:div w:id="604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2</cp:revision>
  <dcterms:created xsi:type="dcterms:W3CDTF">2020-07-29T11:24:00Z</dcterms:created>
  <dcterms:modified xsi:type="dcterms:W3CDTF">2020-07-29T11:32:00Z</dcterms:modified>
</cp:coreProperties>
</file>